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E81B" w14:textId="77777777" w:rsidR="00F01D48" w:rsidRPr="009B36E5" w:rsidRDefault="00F01D48" w:rsidP="00F01D48">
      <w:pPr>
        <w:ind w:firstLineChars="100" w:firstLine="220"/>
        <w:jc w:val="cente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「遺伝性心血管疾患の感受性遺伝子解析研究」にご参加いただいた皆様へ</w:t>
      </w:r>
    </w:p>
    <w:p w14:paraId="22233106" w14:textId="77777777" w:rsidR="00F01D48" w:rsidRPr="009B36E5" w:rsidRDefault="00F01D48" w:rsidP="00F01D48">
      <w:pPr>
        <w:ind w:firstLineChars="100" w:firstLine="220"/>
        <w:jc w:val="right"/>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国立大学法人 大阪大学 循環器内科学</w:t>
      </w:r>
    </w:p>
    <w:p w14:paraId="3B1C6528" w14:textId="77777777" w:rsidR="00F01D48" w:rsidRPr="009B36E5" w:rsidRDefault="00F01D48" w:rsidP="00F01D48">
      <w:pPr>
        <w:ind w:firstLineChars="100" w:firstLine="220"/>
        <w:jc w:val="right"/>
        <w:rPr>
          <w:rFonts w:ascii="メイリオ" w:eastAsia="メイリオ" w:hAnsi="メイリオ"/>
          <w:color w:val="000000" w:themeColor="text1"/>
          <w:sz w:val="22"/>
        </w:rPr>
      </w:pPr>
    </w:p>
    <w:p w14:paraId="4B618F4A" w14:textId="3882BFAD"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当施設では倫理審査委員会の審査を受けて大阪大学総長の許可を受けている「遺伝性心血管疾患の感受性遺伝子解析研究」を実施しております。遺伝性心血管疾患の感受性遺伝子解析研究は、平成22年12月1日から行われている研究で、ご参加いただいた皆様より臨床情報や生体試料を提供いただきました。</w:t>
      </w:r>
    </w:p>
    <w:p w14:paraId="78C2E8F7" w14:textId="461E7088"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このたび、さらなる病態解明や治療法の確立のため、皆様</w:t>
      </w:r>
      <w:r w:rsidR="00FD50FA">
        <w:rPr>
          <w:rFonts w:ascii="メイリオ" w:eastAsia="メイリオ" w:hAnsi="メイリオ" w:hint="eastAsia"/>
          <w:color w:val="000000" w:themeColor="text1"/>
          <w:sz w:val="22"/>
        </w:rPr>
        <w:t>からいただいた生体試料や</w:t>
      </w:r>
      <w:r w:rsidRPr="009B36E5">
        <w:rPr>
          <w:rFonts w:ascii="メイリオ" w:eastAsia="メイリオ" w:hAnsi="メイリオ" w:hint="eastAsia"/>
          <w:color w:val="000000" w:themeColor="text1"/>
          <w:sz w:val="22"/>
        </w:rPr>
        <w:t>臨床情報</w:t>
      </w:r>
      <w:r w:rsidR="00FD50FA">
        <w:rPr>
          <w:rFonts w:ascii="メイリオ" w:eastAsia="メイリオ" w:hAnsi="メイリオ" w:hint="eastAsia"/>
          <w:color w:val="000000" w:themeColor="text1"/>
          <w:sz w:val="22"/>
        </w:rPr>
        <w:t>・</w:t>
      </w:r>
      <w:r w:rsidRPr="009B36E5">
        <w:rPr>
          <w:rFonts w:ascii="メイリオ" w:eastAsia="メイリオ" w:hAnsi="メイリオ" w:hint="eastAsia"/>
          <w:color w:val="000000" w:themeColor="text1"/>
          <w:sz w:val="22"/>
        </w:rPr>
        <w:t>遺伝子</w:t>
      </w:r>
      <w:r w:rsidR="00572D40">
        <w:rPr>
          <w:rFonts w:ascii="メイリオ" w:eastAsia="メイリオ" w:hAnsi="メイリオ" w:hint="eastAsia"/>
          <w:color w:val="000000" w:themeColor="text1"/>
          <w:sz w:val="22"/>
        </w:rPr>
        <w:t>解析</w:t>
      </w:r>
      <w:r w:rsidRPr="009B36E5">
        <w:rPr>
          <w:rFonts w:ascii="メイリオ" w:eastAsia="メイリオ" w:hAnsi="メイリオ" w:hint="eastAsia"/>
          <w:color w:val="000000" w:themeColor="text1"/>
          <w:sz w:val="22"/>
        </w:rPr>
        <w:t>データを</w:t>
      </w:r>
      <w:r w:rsidR="00F22A0D" w:rsidRPr="009B36E5">
        <w:rPr>
          <w:rFonts w:ascii="メイリオ" w:eastAsia="メイリオ" w:hAnsi="メイリオ" w:hint="eastAsia"/>
          <w:color w:val="000000" w:themeColor="text1"/>
          <w:sz w:val="22"/>
        </w:rPr>
        <w:t>「</w:t>
      </w:r>
      <w:r w:rsidR="006C0673">
        <w:rPr>
          <w:rFonts w:ascii="メイリオ" w:eastAsia="メイリオ" w:hAnsi="メイリオ" w:hint="eastAsia"/>
          <w:color w:val="000000" w:themeColor="text1"/>
          <w:sz w:val="22"/>
        </w:rPr>
        <w:t>循環器疾患におけるゲノム医療推進のための全国規模プラットフォームの構築</w:t>
      </w:r>
      <w:r w:rsidR="00F22A0D" w:rsidRPr="009B36E5">
        <w:rPr>
          <w:rFonts w:ascii="メイリオ" w:eastAsia="メイリオ" w:hAnsi="メイリオ" w:hint="eastAsia"/>
          <w:color w:val="000000" w:themeColor="text1"/>
          <w:sz w:val="22"/>
        </w:rPr>
        <w:t>」</w:t>
      </w:r>
      <w:r w:rsidR="00572D40">
        <w:rPr>
          <w:rFonts w:ascii="メイリオ" w:eastAsia="メイリオ" w:hAnsi="メイリオ" w:hint="eastAsia"/>
          <w:color w:val="000000" w:themeColor="text1"/>
          <w:sz w:val="22"/>
        </w:rPr>
        <w:t>(</w:t>
      </w:r>
      <w:r w:rsidR="00572D40" w:rsidRPr="00572D40">
        <w:rPr>
          <w:rFonts w:ascii="メイリオ" w:eastAsia="メイリオ" w:hAnsi="メイリオ"/>
          <w:color w:val="000000" w:themeColor="text1"/>
          <w:sz w:val="22"/>
        </w:rPr>
        <w:t>https://www.ncvc.go.jp/hospital/wp-content/uploads/sites/2/R22062_1.pdf</w:t>
      </w:r>
      <w:r w:rsidR="00572D40">
        <w:rPr>
          <w:rFonts w:ascii="メイリオ" w:eastAsia="メイリオ" w:hAnsi="メイリオ" w:hint="eastAsia"/>
          <w:color w:val="000000" w:themeColor="text1"/>
          <w:sz w:val="22"/>
        </w:rPr>
        <w:t>)</w:t>
      </w:r>
      <w:r w:rsidRPr="009B36E5">
        <w:rPr>
          <w:rFonts w:ascii="メイリオ" w:eastAsia="メイリオ" w:hAnsi="メイリオ" w:hint="eastAsia"/>
          <w:color w:val="000000" w:themeColor="text1"/>
          <w:sz w:val="22"/>
        </w:rPr>
        <w:t>で活用させていただくことになりました。</w:t>
      </w:r>
    </w:p>
    <w:p w14:paraId="687038D3" w14:textId="08BFB933"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対象者に該当する可能性のある方またはその代理人で、</w:t>
      </w:r>
      <w:r w:rsidR="00FD50FA">
        <w:rPr>
          <w:rFonts w:ascii="メイリオ" w:eastAsia="メイリオ" w:hAnsi="メイリオ" w:hint="eastAsia"/>
          <w:color w:val="000000" w:themeColor="text1"/>
          <w:sz w:val="22"/>
        </w:rPr>
        <w:t>生体試料や</w:t>
      </w:r>
      <w:r w:rsidRPr="009B36E5">
        <w:rPr>
          <w:rFonts w:ascii="メイリオ" w:eastAsia="メイリオ" w:hAnsi="メイリオ" w:hint="eastAsia"/>
          <w:color w:val="000000" w:themeColor="text1"/>
          <w:sz w:val="22"/>
        </w:rPr>
        <w:t>臨床情報</w:t>
      </w:r>
      <w:r w:rsidR="00FD50FA">
        <w:rPr>
          <w:rFonts w:ascii="メイリオ" w:eastAsia="メイリオ" w:hAnsi="メイリオ" w:hint="eastAsia"/>
          <w:color w:val="000000" w:themeColor="text1"/>
          <w:sz w:val="22"/>
        </w:rPr>
        <w:t>・</w:t>
      </w:r>
      <w:r w:rsidRPr="009B36E5">
        <w:rPr>
          <w:rFonts w:ascii="メイリオ" w:eastAsia="メイリオ" w:hAnsi="メイリオ" w:hint="eastAsia"/>
          <w:color w:val="000000" w:themeColor="text1"/>
          <w:sz w:val="22"/>
        </w:rPr>
        <w:t>遺伝子データを</w:t>
      </w:r>
      <w:r w:rsidR="006C0673">
        <w:rPr>
          <w:rFonts w:ascii="メイリオ" w:eastAsia="メイリオ" w:hAnsi="メイリオ" w:hint="eastAsia"/>
          <w:color w:val="000000" w:themeColor="text1"/>
          <w:sz w:val="22"/>
        </w:rPr>
        <w:t>上記</w:t>
      </w:r>
      <w:r w:rsidR="00F22A0D" w:rsidRPr="009B36E5">
        <w:rPr>
          <w:rFonts w:ascii="メイリオ" w:eastAsia="メイリオ" w:hAnsi="メイリオ" w:hint="eastAsia"/>
          <w:color w:val="000000" w:themeColor="text1"/>
          <w:sz w:val="22"/>
        </w:rPr>
        <w:t>研究</w:t>
      </w:r>
      <w:r w:rsidRPr="009B36E5">
        <w:rPr>
          <w:rFonts w:ascii="メイリオ" w:eastAsia="メイリオ" w:hAnsi="メイリオ" w:hint="eastAsia"/>
          <w:color w:val="000000" w:themeColor="text1"/>
          <w:sz w:val="22"/>
        </w:rPr>
        <w:t>で活用することを希望しない場合は、下記の連絡先にお問合せください。</w:t>
      </w:r>
    </w:p>
    <w:p w14:paraId="3440E27A" w14:textId="77777777" w:rsidR="00F01D48" w:rsidRPr="009B36E5" w:rsidRDefault="00F01D48" w:rsidP="00F01D48">
      <w:pPr>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また本研究に関する資料の閲覧をご希望の場合も下記の連絡先にお問合せください。</w:t>
      </w:r>
    </w:p>
    <w:p w14:paraId="2BACA0D6" w14:textId="77777777" w:rsidR="00F01D48" w:rsidRPr="009B36E5" w:rsidRDefault="00F01D48" w:rsidP="00F01D48">
      <w:pPr>
        <w:rPr>
          <w:rFonts w:ascii="メイリオ" w:eastAsia="メイリオ" w:hAnsi="メイリオ"/>
          <w:color w:val="000000" w:themeColor="text1"/>
          <w:sz w:val="22"/>
        </w:rPr>
      </w:pPr>
    </w:p>
    <w:p w14:paraId="18A301FE" w14:textId="77777777" w:rsidR="0076264D" w:rsidRPr="009B36E5" w:rsidRDefault="0076264D" w:rsidP="0076264D">
      <w:pPr>
        <w:pStyle w:val="a4"/>
        <w:numPr>
          <w:ilvl w:val="0"/>
          <w:numId w:val="1"/>
        </w:numPr>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情報の共有・提供目的及び方法</w:t>
      </w:r>
    </w:p>
    <w:p w14:paraId="4090355B" w14:textId="4CC94E9E" w:rsidR="0076264D" w:rsidRPr="009B36E5" w:rsidRDefault="0072718F" w:rsidP="0072718F">
      <w:pPr>
        <w:pStyle w:val="a4"/>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情報を</w:t>
      </w:r>
      <w:r w:rsidR="006C0673">
        <w:rPr>
          <w:rFonts w:ascii="メイリオ" w:eastAsia="メイリオ" w:hAnsi="メイリオ" w:hint="eastAsia"/>
          <w:color w:val="000000" w:themeColor="text1"/>
          <w:sz w:val="22"/>
        </w:rPr>
        <w:t>上記</w:t>
      </w:r>
      <w:r w:rsidR="008820E1" w:rsidRPr="009B36E5">
        <w:rPr>
          <w:rFonts w:ascii="メイリオ" w:eastAsia="メイリオ" w:hAnsi="メイリオ" w:hint="eastAsia"/>
          <w:color w:val="000000" w:themeColor="text1"/>
          <w:sz w:val="22"/>
        </w:rPr>
        <w:t>研究</w:t>
      </w:r>
      <w:r w:rsidRPr="009B36E5">
        <w:rPr>
          <w:rFonts w:ascii="メイリオ" w:eastAsia="メイリオ" w:hAnsi="メイリオ" w:hint="eastAsia"/>
          <w:color w:val="000000" w:themeColor="text1"/>
          <w:sz w:val="22"/>
        </w:rPr>
        <w:t>に提供することで、</w:t>
      </w:r>
      <w:r w:rsidR="0076264D" w:rsidRPr="009B36E5">
        <w:rPr>
          <w:rFonts w:ascii="メイリオ" w:eastAsia="メイリオ" w:hAnsi="メイリオ" w:hint="eastAsia"/>
          <w:color w:val="000000" w:themeColor="text1"/>
          <w:sz w:val="22"/>
        </w:rPr>
        <w:t>今後多くの研究者の利用が可能になり、病気に苦しむ方々の診断や予防、治療等をより効果的に行うために</w:t>
      </w:r>
      <w:r w:rsidRPr="009B36E5">
        <w:rPr>
          <w:rFonts w:ascii="メイリオ" w:eastAsia="メイリオ" w:hAnsi="メイリオ" w:hint="eastAsia"/>
          <w:color w:val="000000" w:themeColor="text1"/>
          <w:sz w:val="22"/>
        </w:rPr>
        <w:t>役立つことが期待されます。</w:t>
      </w:r>
    </w:p>
    <w:p w14:paraId="775BB3DB" w14:textId="77777777" w:rsidR="0076264D" w:rsidRPr="009B36E5" w:rsidRDefault="0076264D" w:rsidP="0076264D">
      <w:pPr>
        <w:pStyle w:val="a4"/>
        <w:ind w:leftChars="0"/>
        <w:rPr>
          <w:rFonts w:ascii="メイリオ" w:eastAsia="メイリオ" w:hAnsi="メイリオ"/>
          <w:color w:val="000000" w:themeColor="text1"/>
          <w:sz w:val="22"/>
        </w:rPr>
      </w:pPr>
    </w:p>
    <w:p w14:paraId="140FC38F" w14:textId="77777777" w:rsidR="0076264D" w:rsidRPr="009B36E5" w:rsidRDefault="0076264D" w:rsidP="0076264D">
      <w:pPr>
        <w:pStyle w:val="a4"/>
        <w:numPr>
          <w:ilvl w:val="0"/>
          <w:numId w:val="1"/>
        </w:numPr>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共有・提供する試料・情報の項目</w:t>
      </w:r>
    </w:p>
    <w:p w14:paraId="3BCE071D" w14:textId="26A4D746" w:rsidR="0076264D" w:rsidRPr="009B36E5" w:rsidRDefault="0076264D" w:rsidP="0076264D">
      <w:pPr>
        <w:pStyle w:val="a4"/>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生年月日、性別、診断名</w:t>
      </w:r>
      <w:r w:rsidR="008820E1" w:rsidRPr="009B36E5">
        <w:rPr>
          <w:rFonts w:ascii="メイリオ" w:eastAsia="メイリオ" w:hAnsi="メイリオ" w:hint="eastAsia"/>
          <w:color w:val="000000" w:themeColor="text1"/>
          <w:sz w:val="22"/>
        </w:rPr>
        <w:t>等の臨床情報</w:t>
      </w:r>
      <w:r w:rsidR="00006007" w:rsidRPr="009B36E5">
        <w:rPr>
          <w:rFonts w:ascii="メイリオ" w:eastAsia="メイリオ" w:hAnsi="メイリオ" w:hint="eastAsia"/>
          <w:color w:val="000000" w:themeColor="text1"/>
          <w:sz w:val="22"/>
        </w:rPr>
        <w:t>、血液またはゲノムDNA</w:t>
      </w:r>
      <w:r w:rsidR="006C0673">
        <w:rPr>
          <w:rFonts w:ascii="メイリオ" w:eastAsia="メイリオ" w:hAnsi="メイリオ" w:hint="eastAsia"/>
          <w:color w:val="000000" w:themeColor="text1"/>
          <w:sz w:val="22"/>
        </w:rPr>
        <w:t>および遺伝子</w:t>
      </w:r>
      <w:r w:rsidR="00572D40">
        <w:rPr>
          <w:rFonts w:ascii="メイリオ" w:eastAsia="メイリオ" w:hAnsi="メイリオ" w:hint="eastAsia"/>
          <w:color w:val="000000" w:themeColor="text1"/>
          <w:sz w:val="22"/>
        </w:rPr>
        <w:t>解析</w:t>
      </w:r>
      <w:r w:rsidR="006C0673">
        <w:rPr>
          <w:rFonts w:ascii="メイリオ" w:eastAsia="メイリオ" w:hAnsi="メイリオ" w:hint="eastAsia"/>
          <w:color w:val="000000" w:themeColor="text1"/>
          <w:sz w:val="22"/>
        </w:rPr>
        <w:t>データ</w:t>
      </w:r>
    </w:p>
    <w:p w14:paraId="69F3A5EB" w14:textId="77777777" w:rsidR="00EE4DAA" w:rsidRPr="009B36E5" w:rsidRDefault="00EE4DAA" w:rsidP="0076264D">
      <w:pPr>
        <w:pStyle w:val="a4"/>
        <w:rPr>
          <w:rFonts w:ascii="メイリオ" w:eastAsia="メイリオ" w:hAnsi="メイリオ"/>
          <w:color w:val="000000" w:themeColor="text1"/>
          <w:sz w:val="22"/>
        </w:rPr>
      </w:pPr>
    </w:p>
    <w:p w14:paraId="43312607" w14:textId="77777777" w:rsidR="0076264D" w:rsidRPr="009B36E5" w:rsidRDefault="0076264D" w:rsidP="00EE4DAA">
      <w:pPr>
        <w:pStyle w:val="a4"/>
        <w:numPr>
          <w:ilvl w:val="0"/>
          <w:numId w:val="1"/>
        </w:numPr>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共有・提供する者の範囲</w:t>
      </w:r>
    </w:p>
    <w:p w14:paraId="4F8CA578" w14:textId="5F084A4B" w:rsidR="00EE4DAA" w:rsidRPr="009B36E5" w:rsidRDefault="00572D40" w:rsidP="00EE4DAA">
      <w:pPr>
        <w:pStyle w:val="a4"/>
        <w:ind w:leftChars="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循環器疾患におけるゲノム医療推進のための全国規模プラットフォームの構築</w:t>
      </w:r>
      <w:r w:rsidRPr="009B36E5">
        <w:rPr>
          <w:rFonts w:ascii="メイリオ" w:eastAsia="メイリオ" w:hAnsi="メイリオ" w:hint="eastAsia"/>
          <w:color w:val="000000" w:themeColor="text1"/>
          <w:sz w:val="22"/>
        </w:rPr>
        <w:t>」</w:t>
      </w:r>
      <w:r w:rsidR="00A95983">
        <w:rPr>
          <w:rFonts w:ascii="メイリオ" w:eastAsia="メイリオ" w:hAnsi="メイリオ" w:hint="eastAsia"/>
          <w:color w:val="000000" w:themeColor="text1"/>
          <w:sz w:val="22"/>
        </w:rPr>
        <w:t>に参加する</w:t>
      </w:r>
      <w:r>
        <w:rPr>
          <w:rFonts w:ascii="メイリオ" w:eastAsia="メイリオ" w:hAnsi="メイリオ" w:hint="eastAsia"/>
          <w:color w:val="000000" w:themeColor="text1"/>
          <w:sz w:val="22"/>
        </w:rPr>
        <w:t>国立循環器病研究センターおよび共同研究機関の研究者</w:t>
      </w:r>
    </w:p>
    <w:p w14:paraId="61B4DF02" w14:textId="77777777" w:rsidR="00EE4DAA" w:rsidRPr="009B36E5" w:rsidRDefault="00EE4DAA" w:rsidP="00EE4DAA">
      <w:pPr>
        <w:pStyle w:val="a4"/>
        <w:ind w:leftChars="0"/>
        <w:rPr>
          <w:rFonts w:ascii="メイリオ" w:eastAsia="メイリオ" w:hAnsi="メイリオ"/>
          <w:color w:val="000000" w:themeColor="text1"/>
          <w:sz w:val="22"/>
        </w:rPr>
      </w:pPr>
    </w:p>
    <w:p w14:paraId="72DC3793" w14:textId="77777777" w:rsidR="0076264D" w:rsidRPr="009B36E5" w:rsidRDefault="0076264D" w:rsidP="0076264D">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4）</w:t>
      </w:r>
      <w:r w:rsidRPr="009B36E5">
        <w:rPr>
          <w:rFonts w:ascii="メイリオ" w:eastAsia="メイリオ" w:hAnsi="メイリオ" w:hint="eastAsia"/>
          <w:color w:val="000000" w:themeColor="text1"/>
          <w:sz w:val="22"/>
        </w:rPr>
        <w:tab/>
        <w:t>試料・情報の管理について責任を有する者の氏名又は名称</w:t>
      </w:r>
    </w:p>
    <w:p w14:paraId="054CF92B" w14:textId="524369B5" w:rsidR="00EE4DAA" w:rsidRPr="009B36E5" w:rsidRDefault="00EE4DAA" w:rsidP="00EE4DAA">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lastRenderedPageBreak/>
        <w:t xml:space="preserve">　　　　</w:t>
      </w:r>
      <w:r w:rsidR="00572D40" w:rsidRPr="009B36E5">
        <w:rPr>
          <w:rFonts w:ascii="メイリオ" w:eastAsia="メイリオ" w:hAnsi="メイリオ" w:hint="eastAsia"/>
          <w:color w:val="000000" w:themeColor="text1"/>
          <w:sz w:val="22"/>
        </w:rPr>
        <w:t>国立循環器病研究センタ―</w:t>
      </w:r>
      <w:r w:rsidR="00572D40">
        <w:rPr>
          <w:rFonts w:ascii="メイリオ" w:eastAsia="メイリオ" w:hAnsi="メイリオ" w:hint="eastAsia"/>
          <w:color w:val="000000" w:themeColor="text1"/>
          <w:sz w:val="22"/>
        </w:rPr>
        <w:t xml:space="preserve">　ゲノム医療支援部　部長　朝野仁裕</w:t>
      </w:r>
    </w:p>
    <w:p w14:paraId="74FF9659" w14:textId="77777777" w:rsidR="00EE4DAA" w:rsidRPr="009B36E5" w:rsidRDefault="00EE4DAA" w:rsidP="00EE4DAA">
      <w:pPr>
        <w:rPr>
          <w:rFonts w:ascii="メイリオ" w:eastAsia="メイリオ" w:hAnsi="メイリオ"/>
          <w:color w:val="000000" w:themeColor="text1"/>
          <w:sz w:val="22"/>
        </w:rPr>
      </w:pPr>
    </w:p>
    <w:p w14:paraId="0C37C939" w14:textId="1E0C759A" w:rsidR="00EE4DAA" w:rsidRPr="009B36E5" w:rsidRDefault="0076264D" w:rsidP="00EE4DAA">
      <w:pPr>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5）</w:t>
      </w:r>
      <w:r w:rsidRPr="009B36E5">
        <w:rPr>
          <w:rFonts w:ascii="メイリオ" w:eastAsia="メイリオ" w:hAnsi="メイリオ" w:hint="eastAsia"/>
          <w:color w:val="000000" w:themeColor="text1"/>
          <w:sz w:val="22"/>
        </w:rPr>
        <w:tab/>
      </w:r>
      <w:r w:rsidR="00EE4DAA" w:rsidRPr="009B36E5">
        <w:rPr>
          <w:rFonts w:ascii="メイリオ" w:eastAsia="メイリオ" w:hAnsi="メイリオ" w:hint="eastAsia"/>
          <w:color w:val="000000" w:themeColor="text1"/>
          <w:sz w:val="22"/>
        </w:rPr>
        <w:t>対象者に該当する可能性のある方またはその代理人で、臨床情報や遺伝子データを</w:t>
      </w:r>
      <w:r w:rsidR="00A95983">
        <w:rPr>
          <w:rFonts w:ascii="メイリオ" w:eastAsia="メイリオ" w:hAnsi="メイリオ" w:hint="eastAsia"/>
          <w:color w:val="000000" w:themeColor="text1"/>
          <w:sz w:val="22"/>
        </w:rPr>
        <w:t>上記</w:t>
      </w:r>
      <w:r w:rsidR="008820E1" w:rsidRPr="009B36E5">
        <w:rPr>
          <w:rFonts w:ascii="メイリオ" w:eastAsia="メイリオ" w:hAnsi="メイリオ" w:hint="eastAsia"/>
          <w:color w:val="000000" w:themeColor="text1"/>
          <w:sz w:val="22"/>
        </w:rPr>
        <w:t>研究</w:t>
      </w:r>
      <w:r w:rsidR="00EE4DAA" w:rsidRPr="009B36E5">
        <w:rPr>
          <w:rFonts w:ascii="メイリオ" w:eastAsia="メイリオ" w:hAnsi="メイリオ" w:hint="eastAsia"/>
          <w:color w:val="000000" w:themeColor="text1"/>
          <w:sz w:val="22"/>
        </w:rPr>
        <w:t>で活用することを希望しない場合は、</w:t>
      </w:r>
      <w:r w:rsidR="00EE4DAA" w:rsidRPr="009B36E5">
        <w:rPr>
          <w:rFonts w:ascii="メイリオ" w:eastAsia="メイリオ" w:hAnsi="メイリオ"/>
          <w:color w:val="000000" w:themeColor="text1"/>
          <w:sz w:val="22"/>
        </w:rPr>
        <w:t>郵送（書留</w:t>
      </w:r>
      <w:r w:rsidR="00EE4DAA" w:rsidRPr="009B36E5">
        <w:rPr>
          <w:rFonts w:ascii="メイリオ" w:eastAsia="メイリオ" w:hAnsi="メイリオ" w:hint="eastAsia"/>
          <w:color w:val="000000" w:themeColor="text1"/>
          <w:sz w:val="22"/>
        </w:rPr>
        <w:t>郵便</w:t>
      </w:r>
      <w:r w:rsidR="00EE4DAA" w:rsidRPr="009B36E5">
        <w:rPr>
          <w:rFonts w:ascii="メイリオ" w:eastAsia="メイリオ" w:hAnsi="メイリオ"/>
          <w:color w:val="000000" w:themeColor="text1"/>
          <w:sz w:val="22"/>
        </w:rPr>
        <w:t>）で受け付けいたします</w:t>
      </w:r>
      <w:r w:rsidR="00EE4DAA" w:rsidRPr="009B36E5">
        <w:rPr>
          <w:rFonts w:ascii="メイリオ" w:eastAsia="メイリオ" w:hAnsi="メイリオ" w:hint="eastAsia"/>
          <w:color w:val="000000" w:themeColor="text1"/>
          <w:sz w:val="22"/>
        </w:rPr>
        <w:t>。</w:t>
      </w:r>
    </w:p>
    <w:p w14:paraId="49B3558F" w14:textId="77777777" w:rsidR="000C6BAF" w:rsidRPr="009B36E5" w:rsidRDefault="000C6BAF" w:rsidP="00EE4DAA">
      <w:pPr>
        <w:rPr>
          <w:rFonts w:ascii="メイリオ" w:eastAsia="メイリオ" w:hAnsi="メイリオ"/>
          <w:color w:val="000000" w:themeColor="text1"/>
          <w:sz w:val="22"/>
        </w:rPr>
      </w:pPr>
    </w:p>
    <w:p w14:paraId="532F50F8" w14:textId="77777777" w:rsidR="00EE4DAA" w:rsidRPr="009B36E5" w:rsidRDefault="00EE4DAA" w:rsidP="00EE4DAA">
      <w:pPr>
        <w:spacing w:line="276" w:lineRule="auto"/>
        <w:ind w:firstLineChars="100" w:firstLine="220"/>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 xml:space="preserve">　</w:t>
      </w:r>
      <w:r w:rsidRPr="009B36E5">
        <w:rPr>
          <w:rFonts w:ascii="メイリオ" w:eastAsia="メイリオ" w:hAnsi="メイリオ"/>
          <w:color w:val="000000" w:themeColor="text1"/>
          <w:sz w:val="22"/>
        </w:rPr>
        <w:t>〒565-0871　大阪府吹田市山田丘2-2</w:t>
      </w:r>
    </w:p>
    <w:p w14:paraId="59421BF3" w14:textId="77777777" w:rsidR="00EE4DAA" w:rsidRPr="009B36E5" w:rsidRDefault="00EE4DAA" w:rsidP="00EE4DAA">
      <w:pPr>
        <w:spacing w:line="276" w:lineRule="auto"/>
        <w:ind w:firstLineChars="300" w:firstLine="660"/>
        <w:rPr>
          <w:rFonts w:ascii="メイリオ" w:eastAsia="メイリオ" w:hAnsi="メイリオ"/>
          <w:color w:val="000000" w:themeColor="text1"/>
          <w:sz w:val="22"/>
        </w:rPr>
      </w:pPr>
      <w:r w:rsidRPr="009B36E5">
        <w:rPr>
          <w:rFonts w:ascii="メイリオ" w:eastAsia="メイリオ" w:hAnsi="メイリオ"/>
          <w:color w:val="000000" w:themeColor="text1"/>
          <w:sz w:val="22"/>
        </w:rPr>
        <w:t>大阪大学大学院医学系研究科　循環器内科学講座内</w:t>
      </w:r>
    </w:p>
    <w:p w14:paraId="58371BA8" w14:textId="27E5C22D" w:rsidR="00EE4DAA" w:rsidRPr="009B36E5" w:rsidRDefault="00EE4DAA" w:rsidP="00EE4DAA">
      <w:pPr>
        <w:spacing w:line="276" w:lineRule="auto"/>
        <w:ind w:firstLineChars="200" w:firstLine="440"/>
        <w:rPr>
          <w:rFonts w:ascii="メイリオ" w:eastAsia="メイリオ" w:hAnsi="メイリオ"/>
          <w:color w:val="000000" w:themeColor="text1"/>
          <w:sz w:val="22"/>
        </w:rPr>
      </w:pPr>
      <w:r w:rsidRPr="009B36E5">
        <w:rPr>
          <w:rFonts w:ascii="メイリオ" w:eastAsia="メイリオ" w:hAnsi="メイリオ"/>
          <w:color w:val="000000" w:themeColor="text1"/>
          <w:sz w:val="22"/>
        </w:rPr>
        <w:t>「遺伝性心血管疾患の感受性遺伝子解析研究」事務局</w:t>
      </w:r>
      <w:r w:rsidRPr="009B36E5">
        <w:rPr>
          <w:rFonts w:ascii="メイリオ" w:eastAsia="メイリオ" w:hAnsi="メイリオ" w:hint="eastAsia"/>
          <w:color w:val="000000" w:themeColor="text1"/>
          <w:sz w:val="22"/>
        </w:rPr>
        <w:t xml:space="preserve">　</w:t>
      </w:r>
      <w:r w:rsidR="006C0673">
        <w:rPr>
          <w:rFonts w:ascii="メイリオ" w:eastAsia="メイリオ" w:hAnsi="メイリオ" w:hint="eastAsia"/>
          <w:color w:val="000000" w:themeColor="text1"/>
          <w:sz w:val="22"/>
        </w:rPr>
        <w:t>藏本勇希</w:t>
      </w:r>
    </w:p>
    <w:p w14:paraId="35A02F8C" w14:textId="77777777" w:rsidR="000C6BAF" w:rsidRPr="009B36E5" w:rsidRDefault="000C6BAF" w:rsidP="00EE4DAA">
      <w:pPr>
        <w:spacing w:line="276" w:lineRule="auto"/>
        <w:ind w:firstLineChars="200" w:firstLine="440"/>
        <w:rPr>
          <w:rFonts w:ascii="メイリオ" w:eastAsia="メイリオ" w:hAnsi="メイリオ"/>
          <w:color w:val="000000" w:themeColor="text1"/>
          <w:sz w:val="22"/>
        </w:rPr>
      </w:pPr>
    </w:p>
    <w:p w14:paraId="552CE8D3" w14:textId="77777777" w:rsidR="00F01D48" w:rsidRPr="009B36E5" w:rsidRDefault="00F01D48" w:rsidP="00EE4DAA">
      <w:pPr>
        <w:jc w:val="right"/>
        <w:rPr>
          <w:rFonts w:ascii="メイリオ" w:eastAsia="メイリオ" w:hAnsi="メイリオ"/>
          <w:color w:val="000000" w:themeColor="text1"/>
          <w:sz w:val="22"/>
        </w:rPr>
      </w:pPr>
      <w:r w:rsidRPr="009B36E5">
        <w:rPr>
          <w:rFonts w:ascii="メイリオ" w:eastAsia="メイリオ" w:hAnsi="メイリオ" w:hint="eastAsia"/>
          <w:color w:val="000000" w:themeColor="text1"/>
          <w:sz w:val="22"/>
        </w:rPr>
        <w:t>以上</w:t>
      </w:r>
    </w:p>
    <w:p w14:paraId="39843867" w14:textId="77777777" w:rsidR="000C6BAF" w:rsidRPr="009B36E5" w:rsidRDefault="000C6BAF">
      <w:pPr>
        <w:rPr>
          <w:color w:val="000000" w:themeColor="text1"/>
        </w:rPr>
      </w:pPr>
    </w:p>
    <w:sectPr w:rsidR="000C6BAF" w:rsidRPr="009B36E5" w:rsidSect="001F232B">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9208" w14:textId="77777777" w:rsidR="00D00ACC" w:rsidRDefault="00D00ACC" w:rsidP="007A2595">
      <w:r>
        <w:separator/>
      </w:r>
    </w:p>
  </w:endnote>
  <w:endnote w:type="continuationSeparator" w:id="0">
    <w:p w14:paraId="677EAF5F" w14:textId="77777777" w:rsidR="00D00ACC" w:rsidRDefault="00D00ACC" w:rsidP="007A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A085" w14:textId="77777777" w:rsidR="00D00ACC" w:rsidRDefault="00D00ACC" w:rsidP="007A2595">
      <w:r>
        <w:separator/>
      </w:r>
    </w:p>
  </w:footnote>
  <w:footnote w:type="continuationSeparator" w:id="0">
    <w:p w14:paraId="1EC258A7" w14:textId="77777777" w:rsidR="00D00ACC" w:rsidRDefault="00D00ACC" w:rsidP="007A2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409D5"/>
    <w:multiLevelType w:val="hybridMultilevel"/>
    <w:tmpl w:val="9A2C39DA"/>
    <w:lvl w:ilvl="0" w:tplc="20A2505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718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48"/>
    <w:rsid w:val="00006007"/>
    <w:rsid w:val="000535FE"/>
    <w:rsid w:val="000C6BAF"/>
    <w:rsid w:val="000D5E3F"/>
    <w:rsid w:val="00360F4C"/>
    <w:rsid w:val="004F518C"/>
    <w:rsid w:val="00502B9B"/>
    <w:rsid w:val="00572D40"/>
    <w:rsid w:val="005F71C4"/>
    <w:rsid w:val="006C0673"/>
    <w:rsid w:val="00703027"/>
    <w:rsid w:val="007270B1"/>
    <w:rsid w:val="0072718F"/>
    <w:rsid w:val="0076264D"/>
    <w:rsid w:val="00783DBC"/>
    <w:rsid w:val="007A2595"/>
    <w:rsid w:val="008820E1"/>
    <w:rsid w:val="009B36E5"/>
    <w:rsid w:val="00A55100"/>
    <w:rsid w:val="00A95983"/>
    <w:rsid w:val="00C60005"/>
    <w:rsid w:val="00D00ACC"/>
    <w:rsid w:val="00D15E18"/>
    <w:rsid w:val="00DB0958"/>
    <w:rsid w:val="00E97A0B"/>
    <w:rsid w:val="00EE4DAA"/>
    <w:rsid w:val="00F01D48"/>
    <w:rsid w:val="00F22A0D"/>
    <w:rsid w:val="00FD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5BE442"/>
  <w15:docId w15:val="{17A2769F-2A05-4FB0-8BB5-3924023D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64D"/>
    <w:pPr>
      <w:ind w:leftChars="400" w:left="840"/>
    </w:pPr>
  </w:style>
  <w:style w:type="paragraph" w:styleId="a5">
    <w:name w:val="header"/>
    <w:basedOn w:val="a"/>
    <w:link w:val="a6"/>
    <w:uiPriority w:val="99"/>
    <w:unhideWhenUsed/>
    <w:rsid w:val="007A2595"/>
    <w:pPr>
      <w:tabs>
        <w:tab w:val="center" w:pos="4252"/>
        <w:tab w:val="right" w:pos="8504"/>
      </w:tabs>
      <w:snapToGrid w:val="0"/>
    </w:pPr>
  </w:style>
  <w:style w:type="character" w:customStyle="1" w:styleId="a6">
    <w:name w:val="ヘッダー (文字)"/>
    <w:basedOn w:val="a0"/>
    <w:link w:val="a5"/>
    <w:uiPriority w:val="99"/>
    <w:rsid w:val="007A2595"/>
  </w:style>
  <w:style w:type="paragraph" w:styleId="a7">
    <w:name w:val="footer"/>
    <w:basedOn w:val="a"/>
    <w:link w:val="a8"/>
    <w:uiPriority w:val="99"/>
    <w:unhideWhenUsed/>
    <w:rsid w:val="007A2595"/>
    <w:pPr>
      <w:tabs>
        <w:tab w:val="center" w:pos="4252"/>
        <w:tab w:val="right" w:pos="8504"/>
      </w:tabs>
      <w:snapToGrid w:val="0"/>
    </w:pPr>
  </w:style>
  <w:style w:type="character" w:customStyle="1" w:styleId="a8">
    <w:name w:val="フッター (文字)"/>
    <w:basedOn w:val="a0"/>
    <w:link w:val="a7"/>
    <w:uiPriority w:val="99"/>
    <w:rsid w:val="007A2595"/>
  </w:style>
  <w:style w:type="character" w:styleId="a9">
    <w:name w:val="Hyperlink"/>
    <w:basedOn w:val="a0"/>
    <w:uiPriority w:val="99"/>
    <w:unhideWhenUsed/>
    <w:rsid w:val="00A95983"/>
    <w:rPr>
      <w:color w:val="0563C1" w:themeColor="hyperlink"/>
      <w:u w:val="single"/>
    </w:rPr>
  </w:style>
  <w:style w:type="character" w:styleId="aa">
    <w:name w:val="Unresolved Mention"/>
    <w:basedOn w:val="a0"/>
    <w:uiPriority w:val="99"/>
    <w:semiHidden/>
    <w:unhideWhenUsed/>
    <w:rsid w:val="00A95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ijou-hisho3</dc:creator>
  <cp:lastModifiedBy>中村　真梨</cp:lastModifiedBy>
  <cp:revision>2</cp:revision>
  <dcterms:created xsi:type="dcterms:W3CDTF">2023-09-20T08:34:00Z</dcterms:created>
  <dcterms:modified xsi:type="dcterms:W3CDTF">2023-09-20T08:34:00Z</dcterms:modified>
</cp:coreProperties>
</file>